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1CC54DE" w:rsidR="00B26598" w:rsidRPr="00C751F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751F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15CC283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A66F01">
        <w:rPr>
          <w:b/>
          <w:sz w:val="28"/>
          <w:szCs w:val="28"/>
        </w:rPr>
        <w:t>другой форме контроля</w:t>
      </w:r>
    </w:p>
    <w:p w14:paraId="59029120" w14:textId="40DDEEA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571DE">
        <w:rPr>
          <w:b/>
          <w:u w:val="single"/>
        </w:rPr>
        <w:t>Гражданское право и гражданский процесс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D416FB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751F0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D9C5BE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Понятие, предмет, метод и система гражданского права.</w:t>
      </w:r>
    </w:p>
    <w:p w14:paraId="427EBFA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Источники гражданского права.</w:t>
      </w:r>
    </w:p>
    <w:p w14:paraId="138A4FF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Принципы гражданского права. Отграничение гражданского права от других отраслей.</w:t>
      </w:r>
    </w:p>
    <w:p w14:paraId="3C2B883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Гражданские правоотношения, их виды.</w:t>
      </w:r>
    </w:p>
    <w:p w14:paraId="6D15374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Основания возникновения гражданских правоотношений. </w:t>
      </w:r>
    </w:p>
    <w:p w14:paraId="61F6EA2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Осуществление и защита гражданских прав.</w:t>
      </w:r>
    </w:p>
    <w:p w14:paraId="58818CB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Понятие и содержание правоспособности и дееспособности граждан.</w:t>
      </w:r>
    </w:p>
    <w:p w14:paraId="7D01462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Виды дееспособности граждан.</w:t>
      </w:r>
    </w:p>
    <w:p w14:paraId="34ED9DB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Признание гражданина недееспособным и ограничено дееспособным.</w:t>
      </w:r>
    </w:p>
    <w:p w14:paraId="1AC9257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Опека и попечительство.</w:t>
      </w:r>
    </w:p>
    <w:p w14:paraId="31AF1CD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Имя и место жительства гражданина. Акты гражданского состояния.</w:t>
      </w:r>
    </w:p>
    <w:p w14:paraId="25F289C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Признание безвестно отсутствующим и объявление гражданина умершим.</w:t>
      </w:r>
    </w:p>
    <w:p w14:paraId="649C3BB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Понятие, признаки и правоспособность юридического лица.</w:t>
      </w:r>
    </w:p>
    <w:p w14:paraId="58AB733B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Виды юридических лиц.</w:t>
      </w:r>
    </w:p>
    <w:p w14:paraId="44708E8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Возникновение юридических лиц.</w:t>
      </w:r>
    </w:p>
    <w:p w14:paraId="2D18A0B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Реорганизация и ликвидация юридических лиц.</w:t>
      </w:r>
    </w:p>
    <w:p w14:paraId="24D9835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Акционерные общества.</w:t>
      </w:r>
    </w:p>
    <w:p w14:paraId="4791513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Общества с ограниченной ответственностью и общества с дополнительной ответственностью.</w:t>
      </w:r>
    </w:p>
    <w:p w14:paraId="2CE4867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Хозяйственные товарищества (полные и коммандитные).</w:t>
      </w:r>
    </w:p>
    <w:p w14:paraId="5606550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Унитарные предприятия.</w:t>
      </w:r>
    </w:p>
    <w:p w14:paraId="4BF894F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Производственные и потребительские кооперативы.</w:t>
      </w:r>
    </w:p>
    <w:p w14:paraId="1A77435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Общественные организации и учреждения.</w:t>
      </w:r>
    </w:p>
    <w:p w14:paraId="6C5E126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Фонды и объединения юридических лиц.</w:t>
      </w:r>
    </w:p>
    <w:p w14:paraId="6FF4D80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Филиалы и представительства.</w:t>
      </w:r>
    </w:p>
    <w:p w14:paraId="1F11547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lastRenderedPageBreak/>
        <w:t xml:space="preserve"> Участие государства в гражданских правоотношениях.</w:t>
      </w:r>
    </w:p>
    <w:p w14:paraId="76E17EA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</w:t>
      </w:r>
      <w:proofErr w:type="gramStart"/>
      <w:r w:rsidRPr="00A571DE">
        <w:rPr>
          <w:bCs/>
        </w:rPr>
        <w:t>Вещи  как</w:t>
      </w:r>
      <w:proofErr w:type="gramEnd"/>
      <w:r w:rsidRPr="00A571DE">
        <w:rPr>
          <w:bCs/>
        </w:rPr>
        <w:t xml:space="preserve"> объекты гражданских прав.</w:t>
      </w:r>
    </w:p>
    <w:p w14:paraId="43C442A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Ценные бумаги как объекты гражданских прав.</w:t>
      </w:r>
    </w:p>
    <w:p w14:paraId="5B3CE77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Нематериальные блага.</w:t>
      </w:r>
    </w:p>
    <w:p w14:paraId="4A87A26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 и виды сделок.</w:t>
      </w:r>
    </w:p>
    <w:p w14:paraId="506F41A2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Недействительные сделки. Их виды.</w:t>
      </w:r>
    </w:p>
    <w:p w14:paraId="5735BE5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Представительство.</w:t>
      </w:r>
    </w:p>
    <w:p w14:paraId="43D4DFCF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Доверенность.</w:t>
      </w:r>
    </w:p>
    <w:p w14:paraId="589AE2D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 и виды сроков в гражданском праве.</w:t>
      </w:r>
    </w:p>
    <w:p w14:paraId="48FE09E2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 исковой давности. Требования, на которые исковая давность не распространяется.</w:t>
      </w:r>
    </w:p>
    <w:p w14:paraId="54CDF58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Приостановление, перерыв и восстановление исковой давности.</w:t>
      </w:r>
    </w:p>
    <w:p w14:paraId="7C50E80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Понятие, формы и содержание права собственности.</w:t>
      </w:r>
    </w:p>
    <w:p w14:paraId="46E21FE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Способы возникновения и прекращения права собственности.</w:t>
      </w:r>
    </w:p>
    <w:p w14:paraId="6BEF706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Частная собственность.</w:t>
      </w:r>
    </w:p>
    <w:p w14:paraId="5BB73CA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Государственная и муниципальная собственность.</w:t>
      </w:r>
    </w:p>
    <w:p w14:paraId="1F9F105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Общая собственность, ее виды.</w:t>
      </w:r>
    </w:p>
    <w:p w14:paraId="34419CA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Право собственности и другие вещные права на землю.</w:t>
      </w:r>
    </w:p>
    <w:p w14:paraId="5422EF4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Право хозяйственного ведения и оперативного управления.</w:t>
      </w:r>
    </w:p>
    <w:p w14:paraId="5B43783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Зашита права собственности и других вещных прав.</w:t>
      </w:r>
    </w:p>
    <w:p w14:paraId="46680A5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 и основания возникновения обязательств.</w:t>
      </w:r>
    </w:p>
    <w:p w14:paraId="206140B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Стороны в обязательстве. Перемена лиц в обязательстве.</w:t>
      </w:r>
    </w:p>
    <w:p w14:paraId="4DFD4EA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Срок, способ и место исполнения обязательств.</w:t>
      </w:r>
    </w:p>
    <w:p w14:paraId="09C02FA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Солидарные, долевые и встречные обязательства.</w:t>
      </w:r>
    </w:p>
    <w:p w14:paraId="2CF09CE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Неустойка, задаток и удержание имущества.</w:t>
      </w:r>
    </w:p>
    <w:p w14:paraId="25BFA96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Залог.</w:t>
      </w:r>
    </w:p>
    <w:p w14:paraId="44D28E5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Поручительство и банковская гарантия</w:t>
      </w:r>
    </w:p>
    <w:p w14:paraId="5CAB62B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Изменение и прекращение обязательств.</w:t>
      </w:r>
    </w:p>
    <w:p w14:paraId="35F7E34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Гражданско-правовая ответственность.</w:t>
      </w:r>
    </w:p>
    <w:p w14:paraId="01D6BC8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Понятие, содержание и форма гражданско-правового договора.</w:t>
      </w:r>
    </w:p>
    <w:p w14:paraId="260ABD6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Виды договоров.</w:t>
      </w:r>
    </w:p>
    <w:p w14:paraId="051069F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Заключение гражданско-правового договора.</w:t>
      </w:r>
    </w:p>
    <w:p w14:paraId="61BE01E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 xml:space="preserve"> Изменение и расторжение договора.</w:t>
      </w:r>
    </w:p>
    <w:p w14:paraId="515B8DE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</w:pPr>
      <w:r w:rsidRPr="00A571DE">
        <w:t>Понятие договора купли-продажи. Субъекты и объекты купли-продажи. Форма договора.</w:t>
      </w:r>
    </w:p>
    <w:p w14:paraId="405EA27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</w:pPr>
      <w:r w:rsidRPr="00A571DE">
        <w:t>Содержание договора купли-продажи и момент перехода права собственности.</w:t>
      </w:r>
    </w:p>
    <w:p w14:paraId="098C86A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lastRenderedPageBreak/>
        <w:t>Особенности розничной купли-продажи</w:t>
      </w:r>
    </w:p>
    <w:p w14:paraId="6F159392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t>Особенности купли-продажи недвижимости</w:t>
      </w:r>
    </w:p>
    <w:p w14:paraId="29CB340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договора купли-продажи. Субъекты и объекты купли-продажи. Форма договора.</w:t>
      </w:r>
    </w:p>
    <w:p w14:paraId="7397272F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Содержание договора купли-продажи и момент перехода права собственности.</w:t>
      </w:r>
    </w:p>
    <w:p w14:paraId="08C73CF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розничной купли-продажи.</w:t>
      </w:r>
    </w:p>
    <w:p w14:paraId="5E79E7F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купли-продажи недвижимости.</w:t>
      </w:r>
    </w:p>
    <w:p w14:paraId="05C465E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купли-продажи предприятий.</w:t>
      </w:r>
    </w:p>
    <w:p w14:paraId="5A85A50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Договор контрактации.</w:t>
      </w:r>
    </w:p>
    <w:p w14:paraId="54190F8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Договор на энергоснабжение.</w:t>
      </w:r>
    </w:p>
    <w:p w14:paraId="60749B6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договора поставки и его существенные условия. Правомочия сторон при ненадлежащем исполнении договора.</w:t>
      </w:r>
    </w:p>
    <w:p w14:paraId="747AD2E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Договор мены.</w:t>
      </w:r>
    </w:p>
    <w:p w14:paraId="26FAA86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Договор дарения.</w:t>
      </w:r>
    </w:p>
    <w:p w14:paraId="791AB32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Общие положения договора аренды.</w:t>
      </w:r>
    </w:p>
    <w:p w14:paraId="1057F38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Лизинг.</w:t>
      </w:r>
    </w:p>
    <w:p w14:paraId="19264E6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аренды зданий, сооружений и предприятий.</w:t>
      </w:r>
    </w:p>
    <w:p w14:paraId="6D9A560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Общие положения жилищного права.</w:t>
      </w:r>
    </w:p>
    <w:p w14:paraId="54E41700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и элементы договора найма жилого помещения.</w:t>
      </w:r>
    </w:p>
    <w:p w14:paraId="4D53329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Обязанности нанимателя и наймодателя по договору.</w:t>
      </w:r>
    </w:p>
    <w:p w14:paraId="0BC8B1A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Изменение и прекращение договора найма жилого помещения. Порядок выселения граждан.</w:t>
      </w:r>
    </w:p>
    <w:p w14:paraId="2D545BF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и предмет договора подряда. Основные условия договора.</w:t>
      </w:r>
    </w:p>
    <w:p w14:paraId="1858D5B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Правомочия сторон при ненадлежащем исполнении договора подряда.</w:t>
      </w:r>
    </w:p>
    <w:p w14:paraId="230BB62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Правовые особенности договоров бытового подряда.</w:t>
      </w:r>
    </w:p>
    <w:p w14:paraId="1357ECD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Правовые особенности договора строительного подряда. Система генерального подряда.</w:t>
      </w:r>
    </w:p>
    <w:p w14:paraId="2F265C9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Договор перевозки грузов. Права и обязанности сторон по договору перевозки грузов.</w:t>
      </w:r>
    </w:p>
    <w:p w14:paraId="6DBB9859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правового регулирования перевозки пассажиров и багажа.</w:t>
      </w:r>
    </w:p>
    <w:p w14:paraId="50D079B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Транспортная экспедиция.</w:t>
      </w:r>
    </w:p>
    <w:p w14:paraId="68D9D37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Понятие, виды, формы и значение страхования.</w:t>
      </w:r>
    </w:p>
    <w:p w14:paraId="07927DB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Договор страхования.</w:t>
      </w:r>
    </w:p>
    <w:p w14:paraId="19ED5DC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Виды договоров.</w:t>
      </w:r>
    </w:p>
    <w:p w14:paraId="42343B2B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rPr>
          <w:bCs/>
        </w:rPr>
        <w:t>Заключение гражданско-правового договора.</w:t>
      </w:r>
    </w:p>
    <w:p w14:paraId="68CEB53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  <w:rPr>
          <w:bCs/>
        </w:rPr>
      </w:pPr>
      <w:r w:rsidRPr="00A571DE">
        <w:rPr>
          <w:bCs/>
        </w:rPr>
        <w:t>Изменение и расторжение договора.</w:t>
      </w:r>
    </w:p>
    <w:p w14:paraId="5D0ADB97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rPr>
          <w:bCs/>
        </w:rPr>
        <w:t>Зашита права собственности и других вещных прав.</w:t>
      </w:r>
    </w:p>
    <w:p w14:paraId="04971D2E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lastRenderedPageBreak/>
        <w:t xml:space="preserve"> Виды расчетных отношений и формы безналичных расчетов, их основные особенности.</w:t>
      </w:r>
    </w:p>
    <w:p w14:paraId="344721B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и особенности договора банковского счета.</w:t>
      </w:r>
    </w:p>
    <w:p w14:paraId="27E51F3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и содержание договора банковского вклада.</w:t>
      </w:r>
    </w:p>
    <w:p w14:paraId="1BEAF0CC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Договор займа.</w:t>
      </w:r>
    </w:p>
    <w:p w14:paraId="1F2492F6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Кредитный договор.</w:t>
      </w:r>
    </w:p>
    <w:p w14:paraId="59269A7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Особенности договора факторинга.</w:t>
      </w:r>
    </w:p>
    <w:p w14:paraId="3900C2CA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Понятие, элементы и содержание договора поручения.</w:t>
      </w:r>
    </w:p>
    <w:p w14:paraId="6D3D8703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Понятие, элементы и содержание договора комиссии.</w:t>
      </w:r>
    </w:p>
    <w:p w14:paraId="6C7170C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 Действие в чужом интересе без поручения.</w:t>
      </w:r>
    </w:p>
    <w:p w14:paraId="57016C45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Понятие, виды и содержание договора хранения.</w:t>
      </w:r>
    </w:p>
    <w:p w14:paraId="6CA38062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Особенности отдельных видов хранения.</w:t>
      </w:r>
    </w:p>
    <w:p w14:paraId="57813054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Понятие и элементы договора простого товарищества.</w:t>
      </w:r>
    </w:p>
    <w:p w14:paraId="1227E2C1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>Содержание и ответственность по договору простого товарищества перед третьими лицами.</w:t>
      </w:r>
    </w:p>
    <w:p w14:paraId="1F32D098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Понятие обязательств из причинения вреда. Общие условия ответственности за причинение вреда.</w:t>
      </w:r>
    </w:p>
    <w:p w14:paraId="7B791FD2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Ответственность гражданина или юридического лица за вред, причиненный его работником.</w:t>
      </w:r>
    </w:p>
    <w:p w14:paraId="70C6BBDD" w14:textId="77777777" w:rsidR="00A571DE" w:rsidRPr="00A571DE" w:rsidRDefault="00A571DE" w:rsidP="00A571DE">
      <w:pPr>
        <w:numPr>
          <w:ilvl w:val="0"/>
          <w:numId w:val="25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A571DE">
        <w:t xml:space="preserve"> Ответственность за вред, причиненный государственными органами, органами местного самоуправления, а </w:t>
      </w:r>
      <w:proofErr w:type="gramStart"/>
      <w:r w:rsidRPr="00A571DE">
        <w:t>так же</w:t>
      </w:r>
      <w:proofErr w:type="gramEnd"/>
      <w:r w:rsidRPr="00A571DE">
        <w:t xml:space="preserve"> их должностными лицами.</w:t>
      </w:r>
    </w:p>
    <w:p w14:paraId="132201CD" w14:textId="77777777" w:rsidR="00A571DE" w:rsidRPr="00A571DE" w:rsidRDefault="00A571DE" w:rsidP="00A571DE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571DE">
        <w:t xml:space="preserve">107. Ответственность за вред, причиненный несовершеннолетними и недееспособными лицами.  </w:t>
      </w:r>
    </w:p>
    <w:p w14:paraId="1AABDA56" w14:textId="77777777" w:rsidR="00A571DE" w:rsidRPr="00A571DE" w:rsidRDefault="00A571DE" w:rsidP="00A571DE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571DE">
        <w:t>108. Ответственность за вред, причиненный источником повышенной опасности.</w:t>
      </w:r>
    </w:p>
    <w:p w14:paraId="4DE3C5F2" w14:textId="77777777" w:rsidR="00A571DE" w:rsidRPr="00A571DE" w:rsidRDefault="00A571DE" w:rsidP="00A571DE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571DE">
        <w:t xml:space="preserve">109. Способы и порядок возмещения вреда. Регрессные требования. Учет </w:t>
      </w:r>
      <w:proofErr w:type="gramStart"/>
      <w:r w:rsidRPr="00A571DE">
        <w:t>вины  потерпевшего</w:t>
      </w:r>
      <w:proofErr w:type="gramEnd"/>
      <w:r w:rsidRPr="00A571DE">
        <w:t xml:space="preserve"> и имущественного положения лица, причинившего вред.</w:t>
      </w:r>
    </w:p>
    <w:p w14:paraId="362DB14D" w14:textId="77777777" w:rsidR="00A571DE" w:rsidRPr="00A571DE" w:rsidRDefault="00A571DE" w:rsidP="00A571DE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A571DE">
        <w:t>110. Ответственность за повреждение здоровья и смерть гражданина. Объем и размер возмещения вреда.</w:t>
      </w:r>
    </w:p>
    <w:p w14:paraId="11F7AF64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111.  Компенсация морального вреда.</w:t>
      </w:r>
    </w:p>
    <w:p w14:paraId="66104FB1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112.  Понятие и содержание обязательств из неосновательного обогащения.</w:t>
      </w:r>
    </w:p>
    <w:p w14:paraId="1ACE1444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113. Понятие, субъекты и объекты патентного права.</w:t>
      </w:r>
    </w:p>
    <w:p w14:paraId="6EEC3BCF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114. Оформление права на изобретение, промышленный образец и полезную модель.</w:t>
      </w:r>
    </w:p>
    <w:p w14:paraId="77BF5C7F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115.  Понятие, субъекты авторского права. Смежные права.</w:t>
      </w:r>
    </w:p>
    <w:p w14:paraId="034C6E59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116. Права автора и патентообладателя, их защита.</w:t>
      </w:r>
    </w:p>
    <w:p w14:paraId="263209B3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117.  Основные понятия наследственного права. Время и место открытия наследства.</w:t>
      </w:r>
    </w:p>
    <w:p w14:paraId="68AAE8CD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118.  Право наследования по закону.</w:t>
      </w:r>
    </w:p>
    <w:p w14:paraId="7FB1E9F8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lastRenderedPageBreak/>
        <w:t>119.  Право наследования по завещанию.</w:t>
      </w:r>
    </w:p>
    <w:p w14:paraId="6769C5B4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120.  Поднаем жилого помещения. Правовое положение временных жильцов.</w:t>
      </w:r>
    </w:p>
    <w:p w14:paraId="5FD278E9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121. Патентное право: понятие, принципы, объекты и субъекты.</w:t>
      </w:r>
    </w:p>
    <w:p w14:paraId="2875596A" w14:textId="77777777" w:rsidR="00A571DE" w:rsidRPr="00A571DE" w:rsidRDefault="00A571DE" w:rsidP="00A571DE">
      <w:pPr>
        <w:tabs>
          <w:tab w:val="left" w:pos="426"/>
        </w:tabs>
        <w:spacing w:line="360" w:lineRule="auto"/>
        <w:jc w:val="both"/>
      </w:pPr>
      <w:r w:rsidRPr="00A571DE">
        <w:t>122. Порядок оформления прав на изобретения, полезную модель, промышленный образец</w:t>
      </w:r>
    </w:p>
    <w:p w14:paraId="38F3F80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123. Понятие и сущность гражданского процесса</w:t>
      </w:r>
    </w:p>
    <w:p w14:paraId="027EC0B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124. Предмет гражданского процессуального права</w:t>
      </w:r>
    </w:p>
    <w:p w14:paraId="53B411B5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125. Метод гражданского процессуального права</w:t>
      </w:r>
    </w:p>
    <w:p w14:paraId="3E1835CE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126. Система гражданского процессуального права</w:t>
      </w:r>
    </w:p>
    <w:p w14:paraId="41D503A4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127. Взаимосвязь гражданского процессуального права с другими отраслями права</w:t>
      </w:r>
    </w:p>
    <w:p w14:paraId="23F98252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128. Виды гражданского судопроизводства</w:t>
      </w:r>
    </w:p>
    <w:p w14:paraId="3609522A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129. Стадии гражданского процесса</w:t>
      </w:r>
    </w:p>
    <w:p w14:paraId="1EA1EEF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130. Понятие и виды источников гражданского процессуального права</w:t>
      </w:r>
    </w:p>
    <w:p w14:paraId="4558A40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131. Действие источников гражданского процессуального права по кругу лиц</w:t>
      </w:r>
    </w:p>
    <w:p w14:paraId="7498E8B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132. Понятие и значение принципов гражданского процессуального права</w:t>
      </w:r>
    </w:p>
    <w:p w14:paraId="2924CEAF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133. Конституционные принципы гражданского процессуального права</w:t>
      </w:r>
    </w:p>
    <w:p w14:paraId="0419E28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134. Отраслевые принципы гражданского процессуального права</w:t>
      </w:r>
    </w:p>
    <w:p w14:paraId="7013E51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135. Понятие и признаки гражданских процессуальных правоотношении</w:t>
      </w:r>
    </w:p>
    <w:p w14:paraId="46480529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136. </w:t>
      </w:r>
      <w:proofErr w:type="gramStart"/>
      <w:r w:rsidRPr="00A571DE">
        <w:t>Субъекты  гражданских</w:t>
      </w:r>
      <w:proofErr w:type="gramEnd"/>
      <w:r w:rsidRPr="00A571DE">
        <w:t xml:space="preserve"> процессуальных правоотношении</w:t>
      </w:r>
    </w:p>
    <w:p w14:paraId="53FAC817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137. Объект гражданских процессуальных правоотношении</w:t>
      </w:r>
    </w:p>
    <w:p w14:paraId="56DAFE29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138. Основания возникновения гражданских процессуальных правоотношении</w:t>
      </w:r>
    </w:p>
    <w:p w14:paraId="2A5542A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139. Понятие и признаки подведомственности</w:t>
      </w:r>
    </w:p>
    <w:p w14:paraId="23EA359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140. Виды подведомственности</w:t>
      </w:r>
    </w:p>
    <w:p w14:paraId="6B16BB8B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141. Правила определения подведомственности</w:t>
      </w:r>
    </w:p>
    <w:p w14:paraId="6225AD9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142. Понятие и виды подсудности</w:t>
      </w:r>
    </w:p>
    <w:p w14:paraId="5A8181D9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143. Понятие сторон в гражданском процессе</w:t>
      </w:r>
    </w:p>
    <w:p w14:paraId="355F55AC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144. Гражданские процессуальные права и обязанности сторон</w:t>
      </w:r>
    </w:p>
    <w:p w14:paraId="25667A4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145. Процессуальное соучастие (понятие и виды)</w:t>
      </w:r>
    </w:p>
    <w:p w14:paraId="676DEAFB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146. Надлежащие и ненадлежащие стороны в гражданском процессе</w:t>
      </w:r>
    </w:p>
    <w:p w14:paraId="7EDC7C51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147. Процессуальное правопреемство (понятие и основания)</w:t>
      </w:r>
    </w:p>
    <w:p w14:paraId="6B9A2729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148. Понятие и виды третьих лиц в гражданском процессе</w:t>
      </w:r>
    </w:p>
    <w:p w14:paraId="13DD33E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149. Участие прокурора в гражданском процессе</w:t>
      </w:r>
    </w:p>
    <w:p w14:paraId="281DD175" w14:textId="77777777" w:rsidR="00A571DE" w:rsidRPr="00A571DE" w:rsidRDefault="00A571DE" w:rsidP="00A571DE">
      <w:pPr>
        <w:pStyle w:val="a7"/>
        <w:tabs>
          <w:tab w:val="left" w:pos="426"/>
        </w:tabs>
        <w:autoSpaceDN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571DE">
        <w:rPr>
          <w:rFonts w:ascii="Times New Roman" w:hAnsi="Times New Roman"/>
          <w:sz w:val="24"/>
          <w:szCs w:val="24"/>
        </w:rPr>
        <w:t xml:space="preserve">150. Участие в гражданском процессе государственных органов, органов </w:t>
      </w:r>
      <w:proofErr w:type="gramStart"/>
      <w:r w:rsidRPr="00A571DE">
        <w:rPr>
          <w:rFonts w:ascii="Times New Roman" w:hAnsi="Times New Roman"/>
          <w:sz w:val="24"/>
          <w:szCs w:val="24"/>
        </w:rPr>
        <w:t>местного  самоуправления</w:t>
      </w:r>
      <w:proofErr w:type="gramEnd"/>
      <w:r w:rsidRPr="00A571DE">
        <w:rPr>
          <w:rFonts w:ascii="Times New Roman" w:hAnsi="Times New Roman"/>
          <w:sz w:val="24"/>
          <w:szCs w:val="24"/>
        </w:rPr>
        <w:t xml:space="preserve">, организации и граждан защищающих права, свободы и охраняемые законом интересы других лиц </w:t>
      </w:r>
    </w:p>
    <w:p w14:paraId="1AF93E7D" w14:textId="77777777" w:rsidR="00A571DE" w:rsidRPr="00A571DE" w:rsidRDefault="00A571DE" w:rsidP="00A571DE">
      <w:pPr>
        <w:pStyle w:val="a7"/>
        <w:tabs>
          <w:tab w:val="left" w:pos="426"/>
        </w:tabs>
        <w:autoSpaceDN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571DE">
        <w:rPr>
          <w:rFonts w:ascii="Times New Roman" w:hAnsi="Times New Roman"/>
          <w:sz w:val="24"/>
          <w:szCs w:val="24"/>
        </w:rPr>
        <w:t xml:space="preserve">151. Понятие, виды и </w:t>
      </w:r>
      <w:proofErr w:type="gramStart"/>
      <w:r w:rsidRPr="00A571DE">
        <w:rPr>
          <w:rFonts w:ascii="Times New Roman" w:hAnsi="Times New Roman"/>
          <w:sz w:val="24"/>
          <w:szCs w:val="24"/>
        </w:rPr>
        <w:t>основания  представительства</w:t>
      </w:r>
      <w:proofErr w:type="gramEnd"/>
    </w:p>
    <w:p w14:paraId="66DEF1B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152. Понятие и виды процессуальных сроков</w:t>
      </w:r>
    </w:p>
    <w:p w14:paraId="11ECBF92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lastRenderedPageBreak/>
        <w:t>153. Течение процессуальных сроков</w:t>
      </w:r>
    </w:p>
    <w:p w14:paraId="427E0AB2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154. Понятие и виды судебных расходов</w:t>
      </w:r>
    </w:p>
    <w:p w14:paraId="786D3384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155. Судебные штрафы (понятие и цели взыскания)</w:t>
      </w:r>
    </w:p>
    <w:p w14:paraId="105E3B87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156. Понятие иска и его сущность</w:t>
      </w:r>
    </w:p>
    <w:p w14:paraId="0A1E652A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157. Элементы иска</w:t>
      </w:r>
    </w:p>
    <w:p w14:paraId="4B1BBBCC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158. Виды исков</w:t>
      </w:r>
    </w:p>
    <w:p w14:paraId="02005C27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159. Право на иск</w:t>
      </w:r>
    </w:p>
    <w:p w14:paraId="62DBEBE1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160. Защита интересов ответчика. Встречный иск.</w:t>
      </w:r>
    </w:p>
    <w:p w14:paraId="29F4FAEC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161. Распоряжение исковыми средствами защиты прав и интересов</w:t>
      </w:r>
    </w:p>
    <w:p w14:paraId="364AF49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162. Предмет доказывания. Факты не требующие доказывания.</w:t>
      </w:r>
    </w:p>
    <w:p w14:paraId="7496424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163. Понятие и виды судебных доказательств</w:t>
      </w:r>
    </w:p>
    <w:p w14:paraId="4379C6E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164. Судебное доказывание (понятие и содержание)</w:t>
      </w:r>
    </w:p>
    <w:p w14:paraId="31D08AC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165. Виды средств доказывания </w:t>
      </w:r>
    </w:p>
    <w:p w14:paraId="2868954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166. Обеспечение доказательств</w:t>
      </w:r>
    </w:p>
    <w:p w14:paraId="4F33022E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167. Сущность и значение стадии возбуждения гражданского дела в суде</w:t>
      </w:r>
    </w:p>
    <w:p w14:paraId="72E78C8E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168. Предъявление иска</w:t>
      </w:r>
    </w:p>
    <w:p w14:paraId="3808085E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169. Содержание искового заявления </w:t>
      </w:r>
    </w:p>
    <w:p w14:paraId="2735BD77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170. Принятие искового заявления. Основания к отказу в принятии заявления </w:t>
      </w:r>
    </w:p>
    <w:p w14:paraId="53B2445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171. Понятие, цель, задачи и значение стадии подготовки гражданских дел к судебному разбирательству</w:t>
      </w:r>
    </w:p>
    <w:p w14:paraId="78F57E3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172. Содержание и порядок подготовки гражданских дел к судебному разбирательству</w:t>
      </w:r>
    </w:p>
    <w:p w14:paraId="7CF833C2" w14:textId="02E6E8A5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173. Назначение дела к судебному разбирательству</w:t>
      </w:r>
    </w:p>
    <w:p w14:paraId="58E69EC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174. Предварительное судебное заседание по делу</w:t>
      </w:r>
    </w:p>
    <w:p w14:paraId="2265F12A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175. Понятие и значение стадии судебного разбирательства</w:t>
      </w:r>
    </w:p>
    <w:p w14:paraId="3BE1ACE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176. Порядок разбирательства дела в суде первой инстанции</w:t>
      </w:r>
    </w:p>
    <w:p w14:paraId="5BB3E3A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177. Составные части судебного заседания</w:t>
      </w:r>
    </w:p>
    <w:p w14:paraId="1F324D0D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178. Протокол судебного заседания </w:t>
      </w:r>
    </w:p>
    <w:p w14:paraId="67C2A01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179. Отложение и приостановление разбирательства по делу</w:t>
      </w:r>
    </w:p>
    <w:p w14:paraId="3084B7A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180. Окончание производства по делу без вынесения решения</w:t>
      </w:r>
    </w:p>
    <w:p w14:paraId="6E86299A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181. Понятие и виды судебных постановлении </w:t>
      </w:r>
    </w:p>
    <w:p w14:paraId="2BF6F20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182. Понятие и сущность приказного производства и судебного приказа</w:t>
      </w:r>
    </w:p>
    <w:p w14:paraId="3BAFE4C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183. Возбуждение дела о выдаче судебного приказа </w:t>
      </w:r>
    </w:p>
    <w:p w14:paraId="65E7EE1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184. Порядок приказного производства </w:t>
      </w:r>
    </w:p>
    <w:p w14:paraId="0DA60615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 xml:space="preserve">185. Условия и порядок заочного производства. Содержание заочного решения и порядок его обжалования   </w:t>
      </w:r>
    </w:p>
    <w:p w14:paraId="354414AB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186. Сущность производства по делам, возникающим из публичных правоотношении</w:t>
      </w:r>
    </w:p>
    <w:p w14:paraId="0FD9B11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lastRenderedPageBreak/>
        <w:t>187. Производство по пересмотру постановлений и решении по делам об административных правонарушениях</w:t>
      </w:r>
    </w:p>
    <w:p w14:paraId="2D6AEE49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188. Понятие и сущность особого производства</w:t>
      </w:r>
    </w:p>
    <w:p w14:paraId="7A442BD3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189. Восстановление утраченного судебного производства</w:t>
      </w:r>
    </w:p>
    <w:p w14:paraId="24523E88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190. Обжалование решении и определении мировых судей в апелляционном порядке</w:t>
      </w:r>
    </w:p>
    <w:p w14:paraId="0235AB12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191. Обжалование и проверка судебных решении и определении, не вступивших в законную силу, в кассационном порядке</w:t>
      </w:r>
    </w:p>
    <w:p w14:paraId="5FF085D6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192. Пересмотр вступивших в законную силу решении в порядке надзора</w:t>
      </w:r>
    </w:p>
    <w:p w14:paraId="294B5AB5" w14:textId="540C9CC4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193.Пересмотр по вновь открывшимся обстоятельствам</w:t>
      </w:r>
      <w:r w:rsidR="00A22F86">
        <w:t xml:space="preserve"> </w:t>
      </w:r>
      <w:r w:rsidRPr="00A571DE">
        <w:t>решении и определении, вступивших в законную силу</w:t>
      </w:r>
    </w:p>
    <w:p w14:paraId="4AE394D0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194. Сущность исполнительного производства</w:t>
      </w:r>
    </w:p>
    <w:p w14:paraId="17D0DF35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195. Общие правила исполнительного производства</w:t>
      </w:r>
    </w:p>
    <w:p w14:paraId="430FC075" w14:textId="77777777" w:rsidR="00A571DE" w:rsidRPr="00A571DE" w:rsidRDefault="00A571DE" w:rsidP="00A571DE">
      <w:pPr>
        <w:tabs>
          <w:tab w:val="left" w:pos="426"/>
        </w:tabs>
        <w:autoSpaceDN w:val="0"/>
        <w:spacing w:line="360" w:lineRule="auto"/>
        <w:jc w:val="both"/>
      </w:pPr>
      <w:r w:rsidRPr="00A571DE">
        <w:t>196. Производство по делам с участием иностранных лиц</w:t>
      </w:r>
    </w:p>
    <w:p w14:paraId="4E5717ED" w14:textId="77777777" w:rsidR="00A571DE" w:rsidRPr="00A571DE" w:rsidRDefault="00A571DE" w:rsidP="00A571DE">
      <w:pPr>
        <w:tabs>
          <w:tab w:val="left" w:pos="426"/>
        </w:tabs>
        <w:spacing w:line="360" w:lineRule="auto"/>
      </w:pPr>
      <w:r w:rsidRPr="00A571DE">
        <w:t>197. Производство по делам об оспаривании решений третейских судов</w:t>
      </w: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F215D5"/>
    <w:multiLevelType w:val="hybridMultilevel"/>
    <w:tmpl w:val="573C137C"/>
    <w:lvl w:ilvl="0" w:tplc="06CE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4E3A7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7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22F86"/>
    <w:rsid w:val="00A571DE"/>
    <w:rsid w:val="00A66F01"/>
    <w:rsid w:val="00B26598"/>
    <w:rsid w:val="00BA60C9"/>
    <w:rsid w:val="00BC263C"/>
    <w:rsid w:val="00BD01B2"/>
    <w:rsid w:val="00BE5EE4"/>
    <w:rsid w:val="00C04CC0"/>
    <w:rsid w:val="00C751F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40</cp:revision>
  <dcterms:created xsi:type="dcterms:W3CDTF">2022-07-18T07:11:00Z</dcterms:created>
  <dcterms:modified xsi:type="dcterms:W3CDTF">2022-08-04T06:50:00Z</dcterms:modified>
</cp:coreProperties>
</file>